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МИНИСТЕРСТВА ПО СОЦИАЛЬНОЙ ЗАЩИТЕ И ТРУДУ ПРИДНЕСТРОВСКОЙ МОЛДАВСКОЙ РЕСПУБЛИКИ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доплаты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до</w:t>
      </w:r>
      <w:r w:rsidR="004A06A0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величины минимального размера оплаты труда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Согласован: </w:t>
      </w: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Министерство финансов,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Федерация профсоюзов Приднестровья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26 марта 2019 г. </w:t>
      </w: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8754</w:t>
      </w:r>
    </w:p>
    <w:p w:rsidR="0033674A" w:rsidRPr="001447EB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DB5" w:rsidRPr="001447EB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47EB">
        <w:rPr>
          <w:rFonts w:ascii="Times New Roman" w:hAnsi="Times New Roman" w:cs="Times New Roman"/>
          <w:sz w:val="24"/>
          <w:szCs w:val="24"/>
          <w:u w:val="single"/>
        </w:rPr>
        <w:t xml:space="preserve">Текущая редакция </w:t>
      </w:r>
      <w:r w:rsidR="00BD426C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по состоянию </w:t>
      </w:r>
      <w:r w:rsidR="002D512D" w:rsidRPr="001E4E6F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24921" w:rsidRPr="001E4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4E6F" w:rsidRPr="001E4E6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24921" w:rsidRPr="001E4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4E6F" w:rsidRPr="001E4E6F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2D512D" w:rsidRPr="001E4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426C" w:rsidRPr="001E4E6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E4E6F" w:rsidRPr="001E4E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D426C" w:rsidRPr="001E4E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BD426C" w:rsidRPr="001447EB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с изменениями и дополнени</w:t>
      </w:r>
      <w:r w:rsidRPr="001447EB">
        <w:rPr>
          <w:rFonts w:ascii="Times New Roman" w:hAnsi="Times New Roman" w:cs="Times New Roman"/>
          <w:i/>
          <w:sz w:val="24"/>
          <w:szCs w:val="24"/>
        </w:rPr>
        <w:t>ями</w:t>
      </w:r>
      <w:r w:rsidR="00BE0A84" w:rsidRPr="001447EB">
        <w:rPr>
          <w:rFonts w:ascii="Times New Roman" w:hAnsi="Times New Roman" w:cs="Times New Roman"/>
          <w:i/>
          <w:sz w:val="24"/>
          <w:szCs w:val="24"/>
        </w:rPr>
        <w:t>,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 xml:space="preserve">внесенными 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приказами Министерства по социальной защите и труду Приднестровской Молдавской Республики 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16 марта 2020 года № 32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1,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22 июня 2020 года № 546</w:t>
      </w:r>
      <w:r w:rsidR="002D512D" w:rsidRPr="001447EB">
        <w:rPr>
          <w:rFonts w:ascii="Times New Roman" w:hAnsi="Times New Roman" w:cs="Times New Roman"/>
          <w:i/>
          <w:sz w:val="24"/>
          <w:szCs w:val="24"/>
        </w:rPr>
        <w:t>, от 3 февраля 2021 года № 104</w:t>
      </w:r>
      <w:r w:rsidR="00094C1D" w:rsidRPr="001447EB">
        <w:rPr>
          <w:rFonts w:ascii="Times New Roman" w:hAnsi="Times New Roman" w:cs="Times New Roman"/>
          <w:i/>
          <w:sz w:val="24"/>
          <w:szCs w:val="24"/>
        </w:rPr>
        <w:t>, от 30 июня 2021 года № 713</w:t>
      </w:r>
      <w:r w:rsidR="00E619AC" w:rsidRPr="001447EB">
        <w:rPr>
          <w:rFonts w:ascii="Times New Roman" w:hAnsi="Times New Roman" w:cs="Times New Roman"/>
          <w:i/>
          <w:sz w:val="24"/>
          <w:szCs w:val="24"/>
        </w:rPr>
        <w:t>, от 11 февраля 2022 года</w:t>
      </w:r>
      <w:r w:rsidR="00CE5C82" w:rsidRPr="001447EB">
        <w:rPr>
          <w:rFonts w:ascii="Times New Roman" w:hAnsi="Times New Roman" w:cs="Times New Roman"/>
          <w:i/>
          <w:sz w:val="24"/>
          <w:szCs w:val="24"/>
        </w:rPr>
        <w:t>, от 5 апреля 2022 года № 34</w:t>
      </w:r>
      <w:r w:rsidR="00850A27" w:rsidRPr="001447EB">
        <w:rPr>
          <w:rFonts w:ascii="Times New Roman" w:hAnsi="Times New Roman" w:cs="Times New Roman"/>
          <w:i/>
          <w:sz w:val="24"/>
          <w:szCs w:val="24"/>
        </w:rPr>
        <w:t>, от 10 января 2023 года № 4</w:t>
      </w:r>
      <w:r w:rsidR="00A05D4B" w:rsidRPr="001447EB">
        <w:rPr>
          <w:rFonts w:ascii="Times New Roman" w:hAnsi="Times New Roman" w:cs="Times New Roman"/>
          <w:i/>
          <w:sz w:val="24"/>
          <w:szCs w:val="24"/>
        </w:rPr>
        <w:t>, от 20 января 2023 года № 10</w:t>
      </w:r>
      <w:r w:rsidR="00F822DC" w:rsidRPr="001447EB">
        <w:rPr>
          <w:rFonts w:ascii="Times New Roman" w:hAnsi="Times New Roman" w:cs="Times New Roman"/>
          <w:i/>
          <w:sz w:val="24"/>
          <w:szCs w:val="24"/>
        </w:rPr>
        <w:t>, от 14 апреля 2023 года № 42</w:t>
      </w:r>
      <w:r w:rsidR="00A956D0" w:rsidRPr="001447EB">
        <w:rPr>
          <w:rFonts w:ascii="Times New Roman" w:hAnsi="Times New Roman" w:cs="Times New Roman"/>
          <w:i/>
          <w:sz w:val="24"/>
          <w:szCs w:val="24"/>
        </w:rPr>
        <w:t>, от 12 января 2024 года № 4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, от 17 апреля 2024 года № 36</w:t>
      </w:r>
      <w:r w:rsidR="001E4E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4E6F" w:rsidRPr="00D1017D">
        <w:rPr>
          <w:rFonts w:ascii="Times New Roman" w:hAnsi="Times New Roman" w:cs="Times New Roman"/>
          <w:i/>
          <w:sz w:val="24"/>
          <w:szCs w:val="24"/>
        </w:rPr>
        <w:t>от 13 декабря 2024 года № 117, от 22 января 2025 года № 6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)</w:t>
      </w:r>
    </w:p>
    <w:p w:rsidR="00B44DB5" w:rsidRPr="001447EB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512D" w:rsidRPr="001447EB" w:rsidRDefault="002D512D" w:rsidP="00D2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28 декабря 2001 года № 79-З-III «О минимальном размере оплаты труда в Приднестровской Молдавской Республике» (САЗ 01-53), 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частью второй пункта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5 статьи </w:t>
      </w:r>
      <w:r w:rsidR="001E4E6F" w:rsidRPr="00D1017D">
        <w:rPr>
          <w:rFonts w:ascii="Times New Roman" w:hAnsi="Times New Roman" w:cs="Times New Roman"/>
          <w:sz w:val="24"/>
          <w:szCs w:val="24"/>
        </w:rPr>
        <w:t>49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и частью шестой пункта 1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1E4E6F" w:rsidRPr="00D1017D">
        <w:rPr>
          <w:rFonts w:ascii="Times New Roman" w:hAnsi="Times New Roman" w:cs="Times New Roman"/>
          <w:sz w:val="24"/>
          <w:szCs w:val="24"/>
        </w:rPr>
        <w:t>50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</w:t>
      </w:r>
      <w:r w:rsidR="001E4E6F">
        <w:rPr>
          <w:rFonts w:ascii="Times New Roman" w:hAnsi="Times New Roman" w:cs="Times New Roman"/>
          <w:sz w:val="24"/>
          <w:szCs w:val="24"/>
        </w:rPr>
        <w:t xml:space="preserve">ой Республики от </w:t>
      </w:r>
      <w:r w:rsidR="001E4E6F" w:rsidRPr="00D1017D">
        <w:rPr>
          <w:rFonts w:ascii="Times New Roman" w:hAnsi="Times New Roman" w:cs="Times New Roman"/>
          <w:sz w:val="24"/>
          <w:szCs w:val="24"/>
        </w:rPr>
        <w:t>28 декабря 2024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E4E6F" w:rsidRPr="00D1017D">
        <w:rPr>
          <w:rFonts w:ascii="Times New Roman" w:hAnsi="Times New Roman" w:cs="Times New Roman"/>
          <w:sz w:val="24"/>
          <w:szCs w:val="24"/>
        </w:rPr>
        <w:t>361</w:t>
      </w:r>
      <w:r w:rsidR="00A956D0" w:rsidRPr="00D1017D">
        <w:rPr>
          <w:rFonts w:ascii="Times New Roman" w:hAnsi="Times New Roman" w:cs="Times New Roman"/>
          <w:sz w:val="24"/>
          <w:szCs w:val="24"/>
        </w:rPr>
        <w:t>-З-VII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</w:t>
      </w:r>
      <w:r w:rsidR="001E4E6F" w:rsidRPr="00D1017D">
        <w:rPr>
          <w:rFonts w:ascii="Times New Roman" w:hAnsi="Times New Roman" w:cs="Times New Roman"/>
          <w:sz w:val="24"/>
          <w:szCs w:val="24"/>
        </w:rPr>
        <w:t>2025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год» </w:t>
      </w:r>
      <w:r w:rsidR="00A956D0" w:rsidRPr="00D1017D">
        <w:rPr>
          <w:rFonts w:ascii="Times New Roman" w:hAnsi="Times New Roman" w:cs="Times New Roman"/>
          <w:sz w:val="24"/>
          <w:szCs w:val="24"/>
        </w:rPr>
        <w:t>(САЗ 24-</w:t>
      </w:r>
      <w:r w:rsidR="001E4E6F" w:rsidRPr="00D1017D">
        <w:rPr>
          <w:rFonts w:ascii="Times New Roman" w:hAnsi="Times New Roman" w:cs="Times New Roman"/>
          <w:sz w:val="24"/>
          <w:szCs w:val="24"/>
        </w:rPr>
        <w:t>52</w:t>
      </w:r>
      <w:r w:rsidR="00A956D0" w:rsidRPr="00D1017D">
        <w:rPr>
          <w:rFonts w:ascii="Times New Roman" w:hAnsi="Times New Roman" w:cs="Times New Roman"/>
          <w:sz w:val="24"/>
          <w:szCs w:val="24"/>
        </w:rPr>
        <w:t>),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Приднестровской Молдавской Республики от </w:t>
      </w:r>
      <w:r w:rsidR="001E4E6F" w:rsidRPr="00D1017D">
        <w:rPr>
          <w:rFonts w:ascii="Times New Roman" w:hAnsi="Times New Roman" w:cs="Times New Roman"/>
          <w:sz w:val="24"/>
          <w:szCs w:val="24"/>
        </w:rPr>
        <w:t>2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6 </w:t>
      </w:r>
      <w:r w:rsidR="00F5745E" w:rsidRPr="00D1017D">
        <w:rPr>
          <w:rFonts w:ascii="Times New Roman" w:hAnsi="Times New Roman" w:cs="Times New Roman"/>
          <w:sz w:val="24"/>
          <w:szCs w:val="24"/>
        </w:rPr>
        <w:t>августа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 20</w:t>
      </w:r>
      <w:r w:rsidR="00F5745E" w:rsidRPr="00D1017D">
        <w:rPr>
          <w:rFonts w:ascii="Times New Roman" w:hAnsi="Times New Roman" w:cs="Times New Roman"/>
          <w:sz w:val="24"/>
          <w:szCs w:val="24"/>
        </w:rPr>
        <w:t>24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745E" w:rsidRPr="00D1017D">
        <w:rPr>
          <w:rFonts w:ascii="Times New Roman" w:hAnsi="Times New Roman" w:cs="Times New Roman"/>
          <w:sz w:val="24"/>
          <w:szCs w:val="24"/>
        </w:rPr>
        <w:t>388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(САЗ </w:t>
      </w:r>
      <w:r w:rsidR="00F5745E" w:rsidRPr="00D1017D">
        <w:rPr>
          <w:rFonts w:ascii="Times New Roman" w:hAnsi="Times New Roman" w:cs="Times New Roman"/>
          <w:sz w:val="24"/>
          <w:szCs w:val="24"/>
        </w:rPr>
        <w:t>24-36</w:t>
      </w:r>
      <w:r w:rsidR="00A956D0" w:rsidRPr="00D1017D">
        <w:rPr>
          <w:rFonts w:ascii="Times New Roman" w:hAnsi="Times New Roman" w:cs="Times New Roman"/>
          <w:sz w:val="24"/>
          <w:szCs w:val="24"/>
        </w:rPr>
        <w:t>)</w:t>
      </w:r>
      <w:r w:rsidR="00F5745E" w:rsidRPr="00D1017D">
        <w:rPr>
          <w:rFonts w:ascii="Times New Roman" w:hAnsi="Times New Roman" w:cs="Times New Roman"/>
          <w:sz w:val="24"/>
          <w:szCs w:val="24"/>
        </w:rPr>
        <w:t>,</w:t>
      </w:r>
      <w:r w:rsidR="00F5745E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>приказываю</w:t>
      </w:r>
      <w:r w:rsidR="0045144B" w:rsidRPr="001447EB">
        <w:rPr>
          <w:rFonts w:ascii="Times New Roman" w:hAnsi="Times New Roman" w:cs="Times New Roman"/>
          <w:sz w:val="24"/>
          <w:szCs w:val="24"/>
        </w:rPr>
        <w:t>: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130A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 Утвердить Порядок определения размера доплаты до величины минимального размера оплаты труда согласно Приложению к настоящему Приказу.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2. Признать утратившим силу Приказ Министерства по социальной защите и труду Приднестровской Молдавской Республики от 15 марта 2013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37 "Об утверждении порядка определения размера доплаты до величины минимального размера оплаты труда"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6361 от 28 марта 2013 года) (САЗ 13-12) с изменениями и дополнениями, внесенными приказами Министерства по социальной защите и труду Приднестровской Молдавской Республики от 5 февраля 2014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91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6717 от 21 февраля 2014 года) (САЗ 14-8), от 4 февраля 2015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101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7043 от 6 марта 2015 года) (САЗ 15-10), от 14 июня 2016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648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7460 от 17 июня 2016 года) (САЗ 16-24), от 18 июля 2017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7923 от 4 августа 2017 года) (САЗ 17-32), от 25 января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56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8115 от 29 января 2018 года) (САЗ 18-5), от 5 марта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269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8181 от 14 марта 2018 года) (САЗ 18-11), от 11 июня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647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8316 от 3 июля 2018 года) (САЗ 18-27). 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3. Направить настоящий Приказ в Министерство юстиции Приднестровской Молдавской Республики на государственную регистрацию и официальное опубликование. </w:t>
      </w:r>
    </w:p>
    <w:p w:rsidR="00EC7CE9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со дня, следующего за днем официального опубликования, и распространяет свое действие на правоотношения, возникшие с 1 января 2019 года. </w:t>
      </w:r>
    </w:p>
    <w:p w:rsidR="00EF568A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447EB">
        <w:rPr>
          <w:rFonts w:ascii="Times New Roman" w:hAnsi="Times New Roman" w:cs="Times New Roman"/>
          <w:sz w:val="24"/>
          <w:szCs w:val="24"/>
        </w:rPr>
        <w:t xml:space="preserve">Е. КУЛИЧЕНКО </w:t>
      </w:r>
    </w:p>
    <w:p w:rsidR="00EF568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7CE9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</w:t>
      </w:r>
      <w:r w:rsidR="00BB75AC" w:rsidRPr="001447EB">
        <w:rPr>
          <w:rFonts w:ascii="Times New Roman" w:hAnsi="Times New Roman" w:cs="Times New Roman"/>
          <w:sz w:val="24"/>
          <w:szCs w:val="24"/>
        </w:rPr>
        <w:t>г. Тирасполь</w:t>
      </w:r>
    </w:p>
    <w:p w:rsidR="00EF568A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EF568A" w:rsidRPr="001447EB">
        <w:rPr>
          <w:rFonts w:ascii="Times New Roman" w:hAnsi="Times New Roman" w:cs="Times New Roman"/>
          <w:sz w:val="24"/>
          <w:szCs w:val="24"/>
        </w:rPr>
        <w:t xml:space="preserve">   </w:t>
      </w:r>
      <w:r w:rsidRPr="001447EB">
        <w:rPr>
          <w:rFonts w:ascii="Times New Roman" w:hAnsi="Times New Roman" w:cs="Times New Roman"/>
          <w:sz w:val="24"/>
          <w:szCs w:val="24"/>
        </w:rPr>
        <w:t>5 марта 2019 г.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5A66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176 </w:t>
      </w:r>
    </w:p>
    <w:p w:rsidR="00EC7CE9" w:rsidRPr="001447EB" w:rsidRDefault="00EC7CE9" w:rsidP="00D25B2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к Приказу Министерства по социальной защите и труду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от 5 марта 2019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176 </w:t>
      </w:r>
    </w:p>
    <w:p w:rsidR="00EC7CE9" w:rsidRPr="001447EB" w:rsidRDefault="00EC7CE9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Порядок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определения размера доплаты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до величины минимального размера оплаты труда</w:t>
      </w:r>
    </w:p>
    <w:p w:rsidR="00EC7CE9" w:rsidRPr="001447EB" w:rsidRDefault="00EC7CE9" w:rsidP="00D25B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9A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Настоящий Порядок определения размера доплаты до величины минимального размера оплаты труда (далее - Порядок) разработан в соответствии с частью шестой пункта 1 </w:t>
      </w:r>
      <w:r w:rsidR="00E0047E" w:rsidRPr="00522118">
        <w:rPr>
          <w:rFonts w:ascii="Times New Roman" w:hAnsi="Times New Roman" w:cs="Times New Roman"/>
          <w:sz w:val="24"/>
          <w:szCs w:val="24"/>
        </w:rPr>
        <w:t>статьи 5</w:t>
      </w:r>
      <w:r w:rsidR="00341911" w:rsidRPr="00522118">
        <w:rPr>
          <w:rFonts w:ascii="Times New Roman" w:hAnsi="Times New Roman" w:cs="Times New Roman"/>
          <w:sz w:val="24"/>
          <w:szCs w:val="24"/>
        </w:rPr>
        <w:t>0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</w:t>
      </w:r>
      <w:r w:rsidR="00E0047E" w:rsidRPr="00522118">
        <w:rPr>
          <w:rFonts w:ascii="Times New Roman" w:hAnsi="Times New Roman" w:cs="Times New Roman"/>
          <w:sz w:val="24"/>
          <w:szCs w:val="24"/>
        </w:rPr>
        <w:t>28 декабря 202</w:t>
      </w:r>
      <w:r w:rsidR="00341911" w:rsidRPr="00522118">
        <w:rPr>
          <w:rFonts w:ascii="Times New Roman" w:hAnsi="Times New Roman" w:cs="Times New Roman"/>
          <w:sz w:val="24"/>
          <w:szCs w:val="24"/>
        </w:rPr>
        <w:t>4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1911" w:rsidRPr="00522118">
        <w:rPr>
          <w:rFonts w:ascii="Times New Roman" w:hAnsi="Times New Roman" w:cs="Times New Roman"/>
          <w:sz w:val="24"/>
          <w:szCs w:val="24"/>
        </w:rPr>
        <w:t>361</w:t>
      </w:r>
      <w:r w:rsidR="00E0047E" w:rsidRPr="00522118">
        <w:rPr>
          <w:rFonts w:ascii="Times New Roman" w:hAnsi="Times New Roman" w:cs="Times New Roman"/>
          <w:sz w:val="24"/>
          <w:szCs w:val="24"/>
        </w:rPr>
        <w:t>-З-VII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</w:t>
      </w:r>
      <w:r w:rsidR="00E0047E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E0047E" w:rsidRPr="00522118">
        <w:rPr>
          <w:rFonts w:ascii="Times New Roman" w:hAnsi="Times New Roman" w:cs="Times New Roman"/>
          <w:sz w:val="24"/>
          <w:szCs w:val="24"/>
        </w:rPr>
        <w:t>САЗ 24-</w:t>
      </w:r>
      <w:r w:rsidR="00341911" w:rsidRPr="00522118">
        <w:rPr>
          <w:rFonts w:ascii="Times New Roman" w:hAnsi="Times New Roman" w:cs="Times New Roman"/>
          <w:sz w:val="24"/>
          <w:szCs w:val="24"/>
        </w:rPr>
        <w:t>52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) (далее - Закон о республиканском бюджете на </w:t>
      </w:r>
      <w:r w:rsidR="00E0047E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год) и распространяет свое действие на работников: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организаций, заработная плата которых регулируется Законом Приднестровской Молдавской Республики от 11 августа 2003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327-З-III "О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служащих" (САЗ 03-33) (далее - Закон о заработной плате) в действующей редакции;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б) предприятий, работающих в заданных государством условиях хозяйствования.</w:t>
      </w:r>
    </w:p>
    <w:p w:rsidR="00BE6EE1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2.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Работникам организаций, перечисленных в подпункте а) пункта 1 настоящего Порядка, начисленная заработная плата которых ниже величины минимального размера оплаты труда (далее - МРОТ), подлежит доведению до величины МРОТ, установленного и применяемого в соответствии с частью второй пункта 5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49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Закона о республиканском бюджете на </w:t>
      </w:r>
      <w:r w:rsidR="00BE6EE1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год (для неквалифицированных работников - 1 МРОТ принимается в размере 1 809 рублей, для квалифицированных - 1,1 МРОТ принимается в размере 1 989,9 рубля), путем соответствующей доплаты.</w:t>
      </w:r>
    </w:p>
    <w:p w:rsidR="00295BBE" w:rsidRPr="001447EB" w:rsidRDefault="00E619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295BBE" w:rsidRPr="001447EB">
        <w:rPr>
          <w:rFonts w:ascii="Times New Roman" w:hAnsi="Times New Roman" w:cs="Times New Roman"/>
          <w:sz w:val="24"/>
          <w:szCs w:val="24"/>
        </w:rPr>
        <w:t>2-1. Работникам организаций, перечисленных в подпункте б) пункта 1 настоящего Порядка, начисленная заработная плата которых ниже МРОТ, подлежит доведению до величины МРОТ, установленного и применяемого в соответствии с действующим законодательством Приднестровской Молдавской Республики (для неквалифицированных работников - 1 МРОТ, для квалифицированных - 1,1 МРОТ), путем соответствующей доплаты.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3. В состав начисленной заработной платы, используемой для расчета размера доплаты до величины МРОТ, включаются: 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выплаты, предусмотренные пунктом 4 Перечня выплат, учитываемых в составе фонда оплаты труда, утвержденного Приказом Министерства по социальной защите и труду Приднестровской Молдавской Республики от 27 декабря 2017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Pr="001447EB">
        <w:rPr>
          <w:rFonts w:ascii="Times New Roman" w:hAnsi="Times New Roman" w:cs="Times New Roman"/>
          <w:sz w:val="24"/>
          <w:szCs w:val="24"/>
        </w:rPr>
        <w:t xml:space="preserve">1555 "Об утверждении Перечня выплат, учитываемых в составе фонда оплаты труда" (регистрационный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8131 от 3 февраля 2018 года) (САЗ 18-05), за исключением выплат, предусмотренных пунктом 5 настоящего Порядка;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б) выплаты, начисляемые работникам в качестве материального поощрения за счет средств от оказания платных услуг и иной приносящей доход деятельности, за исключением выплат, направленных на цели, предусмотренные статьей 147 Трудового кодекса Приднестровской Молдавской Республики.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4. Размер начисленной заработной платы складывается из суммы выплат, предусмотренных пунктом 3 настоящего Порядка соответственно, без вычета налогов и других удержаний.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5. В состав начисленной заработной платы при исчислении доплаты до величины МРОТ, не включаются: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доплаты за особенности профессиональной деятельности, устанавливаемые с учетом специфики условий труда, в соответствии с пунктом 5 статьи 5 Закона о заработной плате работникам организаций социального обеспечения (дом ребенка, реабилитационный центр для детей - инвалидов), специальных (коррекционных) организаций образования, </w:t>
      </w:r>
      <w:r w:rsidRPr="001447EB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(коррекционных) групп организаций дошкольного образования и специальных (коррекционных) классов организаций общего образования, за работу, непосредственно связанную с обучением, воспитанием и обслуживанием детей (воспитанников), имеющих недостатки в умственном и физическом развитии, психоневрологических домов-интернатов;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911">
        <w:rPr>
          <w:rFonts w:ascii="Times New Roman" w:hAnsi="Times New Roman" w:cs="Times New Roman"/>
          <w:sz w:val="24"/>
          <w:szCs w:val="24"/>
        </w:rPr>
        <w:t xml:space="preserve">б) </w:t>
      </w:r>
      <w:r w:rsidR="000B2BB3" w:rsidRPr="00341911">
        <w:rPr>
          <w:rFonts w:ascii="Times New Roman" w:hAnsi="Times New Roman" w:cs="Times New Roman"/>
          <w:sz w:val="24"/>
          <w:szCs w:val="24"/>
        </w:rPr>
        <w:t xml:space="preserve">доплаты, осуществляемые работникам организаций, перечисленных в </w:t>
      </w:r>
      <w:proofErr w:type="gramStart"/>
      <w:r w:rsidR="000B2BB3" w:rsidRPr="00341911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="000B2BB3" w:rsidRPr="00341911">
        <w:rPr>
          <w:rFonts w:ascii="Times New Roman" w:hAnsi="Times New Roman" w:cs="Times New Roman"/>
          <w:sz w:val="24"/>
          <w:szCs w:val="24"/>
        </w:rPr>
        <w:t xml:space="preserve"> а) пункта 1 настоящего Порядка, в соответствии с подпунктом 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г) части первой пункта 1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50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 и частью первой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51</w:t>
      </w:r>
      <w:r w:rsidR="00F24921" w:rsidRPr="00341911">
        <w:rPr>
          <w:rFonts w:ascii="Times New Roman" w:hAnsi="Times New Roman" w:cs="Times New Roman"/>
          <w:sz w:val="24"/>
          <w:szCs w:val="24"/>
        </w:rPr>
        <w:t xml:space="preserve"> и част</w:t>
      </w:r>
      <w:r w:rsidR="00341911" w:rsidRPr="00341911">
        <w:rPr>
          <w:rFonts w:ascii="Times New Roman" w:hAnsi="Times New Roman" w:cs="Times New Roman"/>
          <w:sz w:val="24"/>
          <w:szCs w:val="24"/>
        </w:rPr>
        <w:t>ью</w:t>
      </w:r>
      <w:r w:rsidR="00F24921" w:rsidRPr="00341911">
        <w:rPr>
          <w:rFonts w:ascii="Times New Roman" w:hAnsi="Times New Roman" w:cs="Times New Roman"/>
          <w:sz w:val="24"/>
          <w:szCs w:val="24"/>
        </w:rPr>
        <w:t xml:space="preserve"> первой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52</w:t>
      </w:r>
      <w:r w:rsidR="00207C2C" w:rsidRPr="00341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7C2C" w:rsidRPr="00341911">
        <w:rPr>
          <w:rFonts w:ascii="Times New Roman" w:hAnsi="Times New Roman" w:cs="Times New Roman"/>
          <w:sz w:val="24"/>
          <w:szCs w:val="24"/>
        </w:rPr>
        <w:t>Закона о республиканском бюджете на 202</w:t>
      </w:r>
      <w:r w:rsidR="00341911" w:rsidRPr="00341911">
        <w:rPr>
          <w:rFonts w:ascii="Times New Roman" w:hAnsi="Times New Roman" w:cs="Times New Roman"/>
          <w:sz w:val="24"/>
          <w:szCs w:val="24"/>
        </w:rPr>
        <w:t>5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 год</w:t>
      </w:r>
      <w:r w:rsidR="000B2BB3" w:rsidRPr="00341911">
        <w:rPr>
          <w:rFonts w:ascii="Times New Roman" w:hAnsi="Times New Roman" w:cs="Times New Roman"/>
          <w:sz w:val="24"/>
          <w:szCs w:val="24"/>
        </w:rPr>
        <w:t>;</w:t>
      </w: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в) компенсации лицам, привлекаемым к исполнению государственных или общественных обязанностей, в том числе членам избирательной комиссии, освобожденным от основной работы на период проведения выборов, референдума, отзыва выборного лица органа государственной власти, местного самоуправления;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г)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д) суммы индексации (компенсации, пени) за несвоевременную выплату заработной платы;</w:t>
      </w:r>
    </w:p>
    <w:p w:rsidR="004A06A0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е) оплата труда в повышенном размере на тяжелых работах, работах с вредными и (или) опасными условиями труда, за работу в ночное время, за работу в выходные и нерабочие праздничные дни, в сверхурочное время;</w:t>
      </w:r>
    </w:p>
    <w:p w:rsidR="002D512D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ж) начисленные с задержкой суммы заработной платы уволенным работникам (пересчет по заработной плате и неиспользованным отпускам)</w:t>
      </w:r>
      <w:r w:rsidR="002B7D05" w:rsidRPr="001447EB">
        <w:rPr>
          <w:rFonts w:ascii="Times New Roman" w:hAnsi="Times New Roman" w:cs="Times New Roman"/>
          <w:sz w:val="24"/>
          <w:szCs w:val="24"/>
        </w:rPr>
        <w:t>;</w:t>
      </w:r>
    </w:p>
    <w:p w:rsidR="00237CFF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исключен;</w:t>
      </w:r>
    </w:p>
    <w:p w:rsidR="00237CFF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исключен;</w:t>
      </w:r>
    </w:p>
    <w:p w:rsidR="005C351F" w:rsidRPr="00341911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118">
        <w:rPr>
          <w:rFonts w:ascii="Times New Roman" w:hAnsi="Times New Roman" w:cs="Times New Roman"/>
          <w:sz w:val="24"/>
          <w:szCs w:val="24"/>
        </w:rPr>
        <w:t>к</w:t>
      </w:r>
      <w:r w:rsidR="005C351F" w:rsidRPr="00522118">
        <w:rPr>
          <w:rFonts w:ascii="Times New Roman" w:hAnsi="Times New Roman" w:cs="Times New Roman"/>
          <w:sz w:val="24"/>
          <w:szCs w:val="24"/>
        </w:rPr>
        <w:t xml:space="preserve">) </w:t>
      </w:r>
      <w:r w:rsidR="00341911" w:rsidRPr="00522118">
        <w:rPr>
          <w:rFonts w:ascii="Times New Roman" w:hAnsi="Times New Roman" w:cs="Times New Roman"/>
          <w:sz w:val="24"/>
          <w:szCs w:val="24"/>
        </w:rPr>
        <w:t>исключен</w:t>
      </w:r>
    </w:p>
    <w:p w:rsidR="00A453C8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6. Размер доплаты определяется как разница между величиной МРОТ на соответствующий период, и начисленной заработной платой, состоящей из выплат, предусмотренных пунктом 3 настоящего Порядка.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Финансирование расходов на выплату доплаты до величины МРОТ осуществляется в пределах утвержденного фонда оплаты труда на </w:t>
      </w:r>
      <w:bookmarkStart w:id="0" w:name="_GoBack"/>
      <w:bookmarkEnd w:id="0"/>
      <w:r w:rsidRPr="00522118">
        <w:rPr>
          <w:rFonts w:ascii="Times New Roman" w:hAnsi="Times New Roman" w:cs="Times New Roman"/>
          <w:sz w:val="24"/>
          <w:szCs w:val="24"/>
        </w:rPr>
        <w:t>20</w:t>
      </w:r>
      <w:r w:rsidR="002D512D" w:rsidRPr="00522118">
        <w:rPr>
          <w:rFonts w:ascii="Times New Roman" w:hAnsi="Times New Roman" w:cs="Times New Roman"/>
          <w:sz w:val="24"/>
          <w:szCs w:val="24"/>
        </w:rPr>
        <w:t>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6A17BB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BA61B0" w:rsidRPr="00D25B22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7. Доплата до величины МРОТ начисляется пропорционально отработанному времени, как по основной должности, так и по должности, занимаемой в порядке совместительства в соответствии с нормами статьи 3 Закона Приднестровской Молдавской Республики от 28 декабря 2001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79-З-III "О минимальном размере оплаты труда в Приднестровской Молдавской Республике" (САЗ 01-53) в действующей редакции, и учитывается при исчислении средней заработной платы для всех случаев, предусмотренных действующим законодательством Приднестровской Молдавской Республики.</w:t>
      </w:r>
    </w:p>
    <w:p w:rsidR="00D11E30" w:rsidRPr="00D25B22" w:rsidRDefault="00D11E30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D25B22" w:rsidRDefault="00EC7CE9" w:rsidP="00D25B2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7CE9" w:rsidRPr="00D25B22" w:rsidSect="00D11E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6AD7"/>
    <w:rsid w:val="00094C1D"/>
    <w:rsid w:val="000B2BB3"/>
    <w:rsid w:val="000F55C7"/>
    <w:rsid w:val="00140E3F"/>
    <w:rsid w:val="001447EB"/>
    <w:rsid w:val="0015025F"/>
    <w:rsid w:val="00184225"/>
    <w:rsid w:val="001E4E6F"/>
    <w:rsid w:val="001E62FD"/>
    <w:rsid w:val="00207C2C"/>
    <w:rsid w:val="00211CD3"/>
    <w:rsid w:val="00227D59"/>
    <w:rsid w:val="00237CFF"/>
    <w:rsid w:val="00295BBE"/>
    <w:rsid w:val="002B7D05"/>
    <w:rsid w:val="002D512D"/>
    <w:rsid w:val="003138B1"/>
    <w:rsid w:val="0033674A"/>
    <w:rsid w:val="00341911"/>
    <w:rsid w:val="00356E38"/>
    <w:rsid w:val="003629E3"/>
    <w:rsid w:val="00405B23"/>
    <w:rsid w:val="0045144B"/>
    <w:rsid w:val="004605F5"/>
    <w:rsid w:val="00483002"/>
    <w:rsid w:val="004948B9"/>
    <w:rsid w:val="004A06A0"/>
    <w:rsid w:val="004D130A"/>
    <w:rsid w:val="00522118"/>
    <w:rsid w:val="005B2391"/>
    <w:rsid w:val="005C351F"/>
    <w:rsid w:val="006A17BB"/>
    <w:rsid w:val="00754519"/>
    <w:rsid w:val="00784A70"/>
    <w:rsid w:val="00820906"/>
    <w:rsid w:val="00850A27"/>
    <w:rsid w:val="008951FB"/>
    <w:rsid w:val="008B6727"/>
    <w:rsid w:val="008C68BB"/>
    <w:rsid w:val="0090014E"/>
    <w:rsid w:val="009935D3"/>
    <w:rsid w:val="009F10E0"/>
    <w:rsid w:val="00A05D4B"/>
    <w:rsid w:val="00A34FDD"/>
    <w:rsid w:val="00A35905"/>
    <w:rsid w:val="00A453C8"/>
    <w:rsid w:val="00A709F7"/>
    <w:rsid w:val="00A86B57"/>
    <w:rsid w:val="00A956D0"/>
    <w:rsid w:val="00AF3C45"/>
    <w:rsid w:val="00B132E9"/>
    <w:rsid w:val="00B44DB5"/>
    <w:rsid w:val="00BA61B0"/>
    <w:rsid w:val="00BB01A4"/>
    <w:rsid w:val="00BB2603"/>
    <w:rsid w:val="00BB75AC"/>
    <w:rsid w:val="00BD426C"/>
    <w:rsid w:val="00BD5A66"/>
    <w:rsid w:val="00BE0A84"/>
    <w:rsid w:val="00BE6EE1"/>
    <w:rsid w:val="00C42939"/>
    <w:rsid w:val="00CA4AF9"/>
    <w:rsid w:val="00CB36DE"/>
    <w:rsid w:val="00CB6255"/>
    <w:rsid w:val="00CE5C82"/>
    <w:rsid w:val="00D1017D"/>
    <w:rsid w:val="00D11E30"/>
    <w:rsid w:val="00D25B22"/>
    <w:rsid w:val="00E0047E"/>
    <w:rsid w:val="00E10A65"/>
    <w:rsid w:val="00E429D4"/>
    <w:rsid w:val="00E619AC"/>
    <w:rsid w:val="00EC7CE9"/>
    <w:rsid w:val="00EF568A"/>
    <w:rsid w:val="00F24921"/>
    <w:rsid w:val="00F5745E"/>
    <w:rsid w:val="00F602DF"/>
    <w:rsid w:val="00F769F4"/>
    <w:rsid w:val="00F822DC"/>
    <w:rsid w:val="00FB28B6"/>
    <w:rsid w:val="00FC3A1C"/>
    <w:rsid w:val="00FE0E3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9A6D-A979-404F-A01E-6E47483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Палейчук</dc:creator>
  <cp:lastModifiedBy>Николай В. Коростылев</cp:lastModifiedBy>
  <cp:revision>20</cp:revision>
  <cp:lastPrinted>2022-04-21T07:10:00Z</cp:lastPrinted>
  <dcterms:created xsi:type="dcterms:W3CDTF">2024-01-17T09:04:00Z</dcterms:created>
  <dcterms:modified xsi:type="dcterms:W3CDTF">2025-02-12T07:17:00Z</dcterms:modified>
</cp:coreProperties>
</file>